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23" w:rsidRPr="00F97B39" w:rsidRDefault="00F97B39">
      <w:pPr>
        <w:pStyle w:val="a3"/>
        <w:spacing w:before="67"/>
        <w:ind w:firstLine="0"/>
        <w:jc w:val="left"/>
      </w:pPr>
      <w:proofErr w:type="gramStart"/>
      <w:r w:rsidRPr="00F97B39">
        <w:t>Утверж</w:t>
      </w:r>
      <w:r>
        <w:t>дена</w:t>
      </w:r>
      <w:proofErr w:type="gramEnd"/>
      <w:r>
        <w:t xml:space="preserve"> Приказом № 69 от 31.12.2018</w:t>
      </w:r>
      <w:r w:rsidR="002B6433" w:rsidRPr="00F97B39">
        <w:t xml:space="preserve"> г.</w:t>
      </w:r>
    </w:p>
    <w:p w:rsidR="00E02223" w:rsidRPr="00F97B39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ind w:left="0" w:firstLine="0"/>
        <w:jc w:val="left"/>
        <w:rPr>
          <w:sz w:val="30"/>
        </w:rPr>
      </w:pPr>
    </w:p>
    <w:p w:rsidR="00E02223" w:rsidRDefault="00E02223">
      <w:pPr>
        <w:pStyle w:val="a3"/>
        <w:spacing w:before="2"/>
        <w:ind w:left="0" w:firstLine="0"/>
        <w:jc w:val="left"/>
        <w:rPr>
          <w:sz w:val="31"/>
        </w:rPr>
      </w:pPr>
    </w:p>
    <w:p w:rsidR="00E02223" w:rsidRDefault="002B6433">
      <w:pPr>
        <w:pStyle w:val="a4"/>
      </w:pPr>
      <w:proofErr w:type="spellStart"/>
      <w:r>
        <w:rPr>
          <w:color w:val="333333"/>
        </w:rPr>
        <w:t>Антикоррупционная</w:t>
      </w:r>
      <w:proofErr w:type="spellEnd"/>
      <w:r>
        <w:rPr>
          <w:color w:val="333333"/>
        </w:rPr>
        <w:t xml:space="preserve"> политика</w:t>
      </w:r>
    </w:p>
    <w:p w:rsidR="00E02223" w:rsidRDefault="002B6433">
      <w:pPr>
        <w:pStyle w:val="Heading1"/>
        <w:spacing w:before="204" w:line="360" w:lineRule="auto"/>
      </w:pPr>
      <w:r>
        <w:rPr>
          <w:color w:val="333333"/>
        </w:rPr>
        <w:t xml:space="preserve">муниципального бюджетного учреждения культуры </w:t>
      </w:r>
    </w:p>
    <w:p w:rsidR="00253CE2" w:rsidRDefault="002B6433">
      <w:pPr>
        <w:spacing w:line="362" w:lineRule="auto"/>
        <w:ind w:left="1494" w:right="1190"/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>«</w:t>
      </w:r>
      <w:r w:rsidR="00253CE2">
        <w:rPr>
          <w:b/>
          <w:color w:val="333333"/>
          <w:sz w:val="32"/>
        </w:rPr>
        <w:t>Централизованная библиотечная система</w:t>
      </w:r>
      <w:r>
        <w:rPr>
          <w:b/>
          <w:color w:val="333333"/>
          <w:sz w:val="32"/>
        </w:rPr>
        <w:t>»</w:t>
      </w:r>
    </w:p>
    <w:p w:rsidR="00253CE2" w:rsidRDefault="00253CE2">
      <w:pPr>
        <w:spacing w:line="362" w:lineRule="auto"/>
        <w:ind w:left="1494" w:right="1190"/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>Красносулинского городского</w:t>
      </w:r>
      <w:r w:rsidR="002B6433">
        <w:rPr>
          <w:b/>
          <w:color w:val="333333"/>
          <w:sz w:val="32"/>
        </w:rPr>
        <w:t xml:space="preserve"> </w:t>
      </w:r>
      <w:r>
        <w:rPr>
          <w:b/>
          <w:color w:val="333333"/>
          <w:sz w:val="32"/>
        </w:rPr>
        <w:t>поселения</w:t>
      </w:r>
    </w:p>
    <w:p w:rsidR="00E02223" w:rsidRDefault="00253CE2">
      <w:pPr>
        <w:spacing w:line="362" w:lineRule="auto"/>
        <w:ind w:left="1494" w:right="1190"/>
        <w:jc w:val="center"/>
        <w:rPr>
          <w:b/>
          <w:sz w:val="32"/>
        </w:rPr>
      </w:pPr>
      <w:r>
        <w:rPr>
          <w:b/>
          <w:color w:val="333333"/>
          <w:sz w:val="32"/>
        </w:rPr>
        <w:t>(МБУК «ЦБС</w:t>
      </w:r>
      <w:r w:rsidR="002B6433">
        <w:rPr>
          <w:b/>
          <w:color w:val="333333"/>
          <w:sz w:val="32"/>
        </w:rPr>
        <w:t>»)</w:t>
      </w:r>
    </w:p>
    <w:p w:rsidR="00E02223" w:rsidRDefault="00E02223">
      <w:pPr>
        <w:spacing w:line="362" w:lineRule="auto"/>
        <w:jc w:val="center"/>
        <w:rPr>
          <w:sz w:val="32"/>
        </w:rPr>
        <w:sectPr w:rsidR="00E02223">
          <w:type w:val="continuous"/>
          <w:pgSz w:w="11910" w:h="16840"/>
          <w:pgMar w:top="1040" w:right="740" w:bottom="280" w:left="860" w:header="720" w:footer="720" w:gutter="0"/>
          <w:cols w:space="720"/>
        </w:sectPr>
      </w:pPr>
    </w:p>
    <w:p w:rsidR="00E02223" w:rsidRDefault="002B6433">
      <w:pPr>
        <w:pStyle w:val="Heading2"/>
        <w:spacing w:before="66" w:line="320" w:lineRule="exact"/>
        <w:ind w:left="4483" w:firstLine="0"/>
        <w:rPr>
          <w:color w:val="333333"/>
        </w:rPr>
      </w:pPr>
      <w:r>
        <w:rPr>
          <w:color w:val="333333"/>
        </w:rPr>
        <w:lastRenderedPageBreak/>
        <w:t>Содержание:</w:t>
      </w:r>
    </w:p>
    <w:p w:rsidR="00253CE2" w:rsidRDefault="00253CE2">
      <w:pPr>
        <w:pStyle w:val="Heading2"/>
        <w:spacing w:before="66" w:line="320" w:lineRule="exact"/>
        <w:ind w:left="4483" w:firstLine="0"/>
      </w:pPr>
    </w:p>
    <w:p w:rsidR="00E02223" w:rsidRDefault="002B6433">
      <w:pPr>
        <w:pStyle w:val="a5"/>
        <w:numPr>
          <w:ilvl w:val="0"/>
          <w:numId w:val="2"/>
        </w:numPr>
        <w:tabs>
          <w:tab w:val="left" w:pos="699"/>
        </w:tabs>
        <w:spacing w:line="319" w:lineRule="exact"/>
        <w:ind w:hanging="282"/>
        <w:rPr>
          <w:sz w:val="28"/>
        </w:rPr>
      </w:pPr>
      <w:r>
        <w:rPr>
          <w:color w:val="333333"/>
          <w:sz w:val="28"/>
        </w:rPr>
        <w:t>Назначение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документа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ind w:left="697"/>
        <w:rPr>
          <w:sz w:val="28"/>
        </w:rPr>
      </w:pPr>
      <w:r>
        <w:rPr>
          <w:color w:val="333333"/>
          <w:sz w:val="28"/>
        </w:rPr>
        <w:t>Цели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документа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color w:val="333333"/>
          <w:sz w:val="28"/>
        </w:rPr>
        <w:t>Область применения 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обязанности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color w:val="333333"/>
          <w:sz w:val="28"/>
        </w:rPr>
        <w:t xml:space="preserve">Применимое </w:t>
      </w:r>
      <w:proofErr w:type="spellStart"/>
      <w:r>
        <w:rPr>
          <w:color w:val="333333"/>
          <w:sz w:val="28"/>
        </w:rPr>
        <w:t>антикоррупционное</w:t>
      </w:r>
      <w:proofErr w:type="spellEnd"/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законодательство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color w:val="333333"/>
          <w:sz w:val="28"/>
        </w:rPr>
        <w:t>Ключевые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принципы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ind w:left="697"/>
        <w:rPr>
          <w:sz w:val="28"/>
        </w:rPr>
      </w:pPr>
      <w:r>
        <w:rPr>
          <w:color w:val="333333"/>
          <w:sz w:val="28"/>
        </w:rPr>
        <w:t>Подарки и представительские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расходы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before="2" w:line="322" w:lineRule="exact"/>
        <w:ind w:left="697"/>
        <w:rPr>
          <w:sz w:val="28"/>
        </w:rPr>
      </w:pPr>
      <w:r>
        <w:rPr>
          <w:color w:val="333333"/>
          <w:sz w:val="28"/>
        </w:rPr>
        <w:t>Взаимодействие 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сотрудниками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color w:val="333333"/>
          <w:sz w:val="28"/>
        </w:rPr>
        <w:t>Ведение бухгалтерских книг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записей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color w:val="333333"/>
          <w:sz w:val="28"/>
        </w:rPr>
        <w:t>Оповещение от коррупционных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действий</w:t>
      </w:r>
      <w:r w:rsidR="00253CE2">
        <w:rPr>
          <w:color w:val="333333"/>
          <w:sz w:val="28"/>
        </w:rPr>
        <w:t>.</w:t>
      </w:r>
    </w:p>
    <w:p w:rsidR="00E02223" w:rsidRDefault="002B6433">
      <w:pPr>
        <w:pStyle w:val="a5"/>
        <w:numPr>
          <w:ilvl w:val="0"/>
          <w:numId w:val="2"/>
        </w:numPr>
        <w:tabs>
          <w:tab w:val="left" w:pos="840"/>
        </w:tabs>
        <w:ind w:left="417" w:right="763" w:firstLine="0"/>
        <w:rPr>
          <w:sz w:val="28"/>
        </w:rPr>
      </w:pPr>
      <w:r>
        <w:rPr>
          <w:color w:val="333333"/>
          <w:sz w:val="28"/>
        </w:rPr>
        <w:t>Ответственность за неисполнение/ненадлежащее исполнение</w:t>
      </w:r>
      <w:r>
        <w:rPr>
          <w:color w:val="333333"/>
          <w:spacing w:val="-30"/>
          <w:sz w:val="28"/>
        </w:rPr>
        <w:t xml:space="preserve"> </w:t>
      </w:r>
      <w:proofErr w:type="gramStart"/>
      <w:r>
        <w:rPr>
          <w:color w:val="333333"/>
          <w:sz w:val="28"/>
        </w:rPr>
        <w:t>настоящей</w:t>
      </w:r>
      <w:proofErr w:type="gramEnd"/>
      <w:r>
        <w:rPr>
          <w:color w:val="333333"/>
          <w:sz w:val="28"/>
        </w:rPr>
        <w:t xml:space="preserve"> политики.</w:t>
      </w:r>
    </w:p>
    <w:p w:rsidR="00E02223" w:rsidRDefault="00E02223">
      <w:pPr>
        <w:rPr>
          <w:sz w:val="28"/>
        </w:rPr>
        <w:sectPr w:rsidR="00E02223">
          <w:pgSz w:w="11910" w:h="16840"/>
          <w:pgMar w:top="1360" w:right="740" w:bottom="280" w:left="860" w:header="720" w:footer="720" w:gutter="0"/>
          <w:cols w:space="720"/>
        </w:sect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3473"/>
        </w:tabs>
        <w:spacing w:before="72" w:line="321" w:lineRule="exact"/>
        <w:jc w:val="left"/>
      </w:pPr>
      <w:r>
        <w:rPr>
          <w:color w:val="333333"/>
        </w:rPr>
        <w:lastRenderedPageBreak/>
        <w:t>НАЗНАЧЕНИЕ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ДОКУМЕНТА</w:t>
      </w:r>
    </w:p>
    <w:p w:rsidR="00E02223" w:rsidRDefault="002B6433" w:rsidP="00253CE2">
      <w:pPr>
        <w:pStyle w:val="a3"/>
        <w:ind w:right="103"/>
      </w:pPr>
      <w:proofErr w:type="gramStart"/>
      <w:r>
        <w:rPr>
          <w:color w:val="333333"/>
        </w:rPr>
        <w:t xml:space="preserve">Настоящая </w:t>
      </w:r>
      <w:proofErr w:type="spellStart"/>
      <w:r>
        <w:rPr>
          <w:color w:val="333333"/>
        </w:rPr>
        <w:t>Антикоррупционная</w:t>
      </w:r>
      <w:proofErr w:type="spellEnd"/>
      <w:r>
        <w:rPr>
          <w:color w:val="333333"/>
        </w:rPr>
        <w:t xml:space="preserve"> политика (далее - «Политика») является локальным актом муниципального бюджетного учреждения культуры </w:t>
      </w:r>
      <w:r w:rsidR="00253CE2">
        <w:rPr>
          <w:color w:val="333333"/>
        </w:rPr>
        <w:t>«Централизованная библиотечная система</w:t>
      </w:r>
      <w:r>
        <w:rPr>
          <w:color w:val="333333"/>
        </w:rPr>
        <w:t xml:space="preserve">» </w:t>
      </w:r>
      <w:r w:rsidR="00253CE2">
        <w:rPr>
          <w:color w:val="333333"/>
        </w:rPr>
        <w:t xml:space="preserve">Красносулинского городского поселения </w:t>
      </w:r>
      <w:r>
        <w:rPr>
          <w:color w:val="333333"/>
        </w:rPr>
        <w:t>(далее</w:t>
      </w:r>
      <w:r w:rsidR="00253CE2">
        <w:t xml:space="preserve"> </w:t>
      </w:r>
      <w:r w:rsidR="00253CE2">
        <w:rPr>
          <w:color w:val="333333"/>
        </w:rPr>
        <w:t>– МБУК «ЦБС</w:t>
      </w:r>
      <w:r>
        <w:rPr>
          <w:color w:val="333333"/>
        </w:rPr>
        <w:t xml:space="preserve">»), определяющим ключевые принципы и требования, направленные на минимизацию рисков коррупции и соблюдение норм применимого </w:t>
      </w:r>
      <w:proofErr w:type="spellStart"/>
      <w:r>
        <w:rPr>
          <w:color w:val="333333"/>
        </w:rPr>
        <w:t>антикоррупционного</w:t>
      </w:r>
      <w:proofErr w:type="spellEnd"/>
      <w:r>
        <w:rPr>
          <w:color w:val="333333"/>
        </w:rPr>
        <w:t xml:space="preserve"> законодательства </w:t>
      </w:r>
      <w:r w:rsidR="00253CE2">
        <w:rPr>
          <w:color w:val="333333"/>
        </w:rPr>
        <w:t>МБУК «ЦБС»</w:t>
      </w:r>
      <w:r>
        <w:rPr>
          <w:color w:val="333333"/>
        </w:rPr>
        <w:t>, административно-управленческого персонала, сотрудниками и иными лицами, которые могут действовать от имени или по поручению</w:t>
      </w:r>
      <w:r>
        <w:rPr>
          <w:color w:val="333333"/>
          <w:spacing w:val="-9"/>
        </w:rPr>
        <w:t xml:space="preserve"> </w:t>
      </w:r>
      <w:r w:rsidR="00253CE2">
        <w:rPr>
          <w:color w:val="333333"/>
        </w:rPr>
        <w:t>МБУК «ЦБС»</w:t>
      </w:r>
      <w:r>
        <w:rPr>
          <w:color w:val="333333"/>
        </w:rPr>
        <w:t>.</w:t>
      </w:r>
      <w:proofErr w:type="gramEnd"/>
    </w:p>
    <w:p w:rsidR="00E02223" w:rsidRDefault="002B6433">
      <w:pPr>
        <w:pStyle w:val="a3"/>
        <w:ind w:right="102"/>
      </w:pPr>
      <w:proofErr w:type="spellStart"/>
      <w:r>
        <w:rPr>
          <w:color w:val="333333"/>
        </w:rPr>
        <w:t>Антикоррупционная</w:t>
      </w:r>
      <w:proofErr w:type="spellEnd"/>
      <w:r>
        <w:rPr>
          <w:color w:val="333333"/>
        </w:rPr>
        <w:t xml:space="preserve"> политика </w:t>
      </w:r>
      <w:r w:rsidR="00253CE2">
        <w:rPr>
          <w:color w:val="333333"/>
        </w:rPr>
        <w:t>МБУК «ЦБС»</w:t>
      </w:r>
      <w:r>
        <w:rPr>
          <w:color w:val="333333"/>
        </w:rPr>
        <w:t xml:space="preserve"> разработана на основании статьи 13.3. «Обязанность организаций принимать меры по предупреждению коррупции» Федерального закона от 25.12.2008 № 273-ФЗ «О противодействии коррупции»; Федерального закона от 17.07.2009 № 172-ФЗ «Об </w:t>
      </w:r>
      <w:proofErr w:type="spellStart"/>
      <w:r>
        <w:rPr>
          <w:color w:val="333333"/>
        </w:rPr>
        <w:t>антикоррупционной</w:t>
      </w:r>
      <w:proofErr w:type="spellEnd"/>
      <w:r>
        <w:rPr>
          <w:color w:val="333333"/>
        </w:rPr>
        <w:t xml:space="preserve"> экспертизе нормативных правовых актов и проектов нормативных правовых актов»; постановления Правительства Российской Федерации от 26.02.2010 № 96 «Об </w:t>
      </w:r>
      <w:proofErr w:type="spellStart"/>
      <w:r>
        <w:rPr>
          <w:color w:val="333333"/>
        </w:rPr>
        <w:t>антикоррупционной</w:t>
      </w:r>
      <w:proofErr w:type="spellEnd"/>
      <w:r>
        <w:rPr>
          <w:color w:val="333333"/>
        </w:rPr>
        <w:t xml:space="preserve"> экспертизе нормативных правовых актов и проектов нормативных правовых актов»; Областного закона Ростовской области № 218-ЗС от 12.05.2009 "О противодействии коррупции в Ростовской области", с учётом «Методических рекомендаций по разработке и принятию организациями мер по предупреждению и противодействию коррупции» утверждённых Министерством труда и социальной защиты Российской Федерации от 08.11.2013.</w:t>
      </w:r>
    </w:p>
    <w:p w:rsidR="00E02223" w:rsidRDefault="00E02223">
      <w:pPr>
        <w:pStyle w:val="a3"/>
        <w:spacing w:before="3"/>
        <w:ind w:left="0" w:firstLine="0"/>
        <w:jc w:val="left"/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4059"/>
        </w:tabs>
        <w:ind w:left="4058" w:hanging="282"/>
        <w:jc w:val="left"/>
      </w:pPr>
      <w:r>
        <w:rPr>
          <w:color w:val="333333"/>
        </w:rPr>
        <w:t>ЦЕЛИ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ДОКУМЕНТА</w:t>
      </w:r>
    </w:p>
    <w:p w:rsidR="00E02223" w:rsidRDefault="002B6433">
      <w:pPr>
        <w:pStyle w:val="a3"/>
        <w:ind w:right="108"/>
      </w:pPr>
      <w:r>
        <w:rPr>
          <w:color w:val="333333"/>
        </w:rPr>
        <w:t xml:space="preserve">Политика отражает приверженность </w:t>
      </w:r>
      <w:r w:rsidR="00253CE2">
        <w:rPr>
          <w:color w:val="333333"/>
        </w:rPr>
        <w:t>МБУК «ЦБС»</w:t>
      </w:r>
      <w:r>
        <w:rPr>
          <w:color w:val="333333"/>
        </w:rPr>
        <w:t xml:space="preserve"> и его руководства высоким этическим стандартам при реализации уставных задач для совершенствования нравственной основы, следования лучшим практикам управления и поддержания деловой репутации </w:t>
      </w:r>
      <w:r w:rsidR="00253CE2">
        <w:rPr>
          <w:color w:val="333333"/>
        </w:rPr>
        <w:t>МБУК «ЦБС»</w:t>
      </w:r>
      <w:r>
        <w:rPr>
          <w:color w:val="333333"/>
        </w:rPr>
        <w:t xml:space="preserve"> на должном уровне.</w:t>
      </w:r>
    </w:p>
    <w:p w:rsidR="00E02223" w:rsidRDefault="00253CE2">
      <w:pPr>
        <w:pStyle w:val="a3"/>
        <w:spacing w:line="322" w:lineRule="exact"/>
        <w:ind w:left="1125" w:firstLine="0"/>
      </w:pPr>
      <w:r>
        <w:rPr>
          <w:color w:val="333333"/>
        </w:rPr>
        <w:t>МБУК «ЦБС»</w:t>
      </w:r>
      <w:r w:rsidR="002B6433">
        <w:rPr>
          <w:color w:val="333333"/>
        </w:rPr>
        <w:t xml:space="preserve"> ставит перед собой цели:</w:t>
      </w:r>
    </w:p>
    <w:p w:rsidR="00E02223" w:rsidRDefault="002B6433">
      <w:pPr>
        <w:pStyle w:val="a5"/>
        <w:numPr>
          <w:ilvl w:val="0"/>
          <w:numId w:val="1"/>
        </w:numPr>
        <w:tabs>
          <w:tab w:val="left" w:pos="288"/>
        </w:tabs>
        <w:ind w:right="104" w:hanging="311"/>
        <w:jc w:val="both"/>
        <w:rPr>
          <w:sz w:val="28"/>
        </w:rPr>
      </w:pPr>
      <w:r>
        <w:rPr>
          <w:color w:val="333333"/>
          <w:sz w:val="28"/>
        </w:rPr>
        <w:t>Сформировать у Сотрудников и иных лиц единообразное понимание позиции Библиотеки о неприятии коррупции в любых формах 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проявлениях;</w:t>
      </w:r>
    </w:p>
    <w:p w:rsidR="00E02223" w:rsidRDefault="002B6433">
      <w:pPr>
        <w:pStyle w:val="a5"/>
        <w:numPr>
          <w:ilvl w:val="0"/>
          <w:numId w:val="1"/>
        </w:numPr>
        <w:tabs>
          <w:tab w:val="left" w:pos="352"/>
        </w:tabs>
        <w:ind w:right="105" w:hanging="311"/>
        <w:jc w:val="both"/>
        <w:rPr>
          <w:sz w:val="28"/>
        </w:rPr>
      </w:pPr>
      <w:r>
        <w:rPr>
          <w:color w:val="333333"/>
          <w:sz w:val="28"/>
        </w:rPr>
        <w:t xml:space="preserve">Минимизировать риск вовлечения </w:t>
      </w:r>
      <w:r w:rsidR="00253CE2" w:rsidRPr="00253CE2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 xml:space="preserve">, и </w:t>
      </w:r>
      <w:r w:rsidR="00253CE2">
        <w:rPr>
          <w:color w:val="333333"/>
          <w:sz w:val="28"/>
        </w:rPr>
        <w:t>его сотрудников</w:t>
      </w:r>
      <w:r>
        <w:rPr>
          <w:color w:val="333333"/>
          <w:sz w:val="28"/>
        </w:rPr>
        <w:t>, независимо от занимаемой должности (далее совместно – «Сотрудники»), в коррупционную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деятельность;</w:t>
      </w:r>
    </w:p>
    <w:p w:rsidR="00E02223" w:rsidRDefault="002B6433">
      <w:pPr>
        <w:pStyle w:val="a5"/>
        <w:numPr>
          <w:ilvl w:val="0"/>
          <w:numId w:val="1"/>
        </w:numPr>
        <w:tabs>
          <w:tab w:val="left" w:pos="533"/>
        </w:tabs>
        <w:ind w:right="112" w:hanging="311"/>
        <w:jc w:val="both"/>
        <w:rPr>
          <w:sz w:val="28"/>
        </w:rPr>
      </w:pPr>
      <w:r>
        <w:tab/>
      </w:r>
      <w:r>
        <w:rPr>
          <w:color w:val="333333"/>
          <w:sz w:val="28"/>
        </w:rPr>
        <w:t xml:space="preserve">Обобщить и разъяснить основные требования </w:t>
      </w:r>
      <w:proofErr w:type="spellStart"/>
      <w:r>
        <w:rPr>
          <w:color w:val="333333"/>
          <w:sz w:val="28"/>
        </w:rPr>
        <w:t>антикоррупционного</w:t>
      </w:r>
      <w:proofErr w:type="spellEnd"/>
      <w:r>
        <w:rPr>
          <w:color w:val="333333"/>
          <w:sz w:val="28"/>
        </w:rPr>
        <w:t xml:space="preserve"> законодательства Российской Федерации, которые могут применяться к </w:t>
      </w:r>
      <w:r w:rsidR="00D90C95" w:rsidRPr="00D90C95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 xml:space="preserve">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Сотрудникам;</w:t>
      </w:r>
    </w:p>
    <w:p w:rsidR="00E02223" w:rsidRDefault="002B6433">
      <w:pPr>
        <w:pStyle w:val="a5"/>
        <w:numPr>
          <w:ilvl w:val="0"/>
          <w:numId w:val="1"/>
        </w:numPr>
        <w:tabs>
          <w:tab w:val="left" w:pos="232"/>
        </w:tabs>
        <w:ind w:right="107" w:hanging="311"/>
        <w:jc w:val="both"/>
        <w:rPr>
          <w:sz w:val="28"/>
        </w:rPr>
      </w:pPr>
      <w:r>
        <w:rPr>
          <w:color w:val="333333"/>
          <w:sz w:val="28"/>
        </w:rPr>
        <w:t xml:space="preserve">Установить обязанность Сотрудников </w:t>
      </w:r>
      <w:r w:rsidR="00D90C95" w:rsidRPr="00253CE2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 xml:space="preserve"> знать и соблюдать принципы и Требования настоящей Политики, ключевые нормы применимого </w:t>
      </w:r>
      <w:proofErr w:type="spellStart"/>
      <w:r>
        <w:rPr>
          <w:color w:val="333333"/>
          <w:sz w:val="28"/>
        </w:rPr>
        <w:t>антикоррупционного</w:t>
      </w:r>
      <w:proofErr w:type="spellEnd"/>
      <w:r>
        <w:rPr>
          <w:color w:val="333333"/>
          <w:sz w:val="28"/>
        </w:rPr>
        <w:t xml:space="preserve"> законодательства, а также адекватные процедуры по предотвращению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коррупции.</w:t>
      </w:r>
    </w:p>
    <w:p w:rsidR="00E02223" w:rsidRDefault="00E02223">
      <w:pPr>
        <w:jc w:val="both"/>
        <w:rPr>
          <w:sz w:val="28"/>
        </w:rPr>
        <w:sectPr w:rsidR="00E02223">
          <w:pgSz w:w="11910" w:h="16840"/>
          <w:pgMar w:top="1040" w:right="740" w:bottom="280" w:left="860" w:header="720" w:footer="720" w:gutter="0"/>
          <w:cols w:space="720"/>
        </w:sect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2383"/>
        </w:tabs>
        <w:spacing w:before="72" w:line="321" w:lineRule="exact"/>
        <w:ind w:left="2382"/>
        <w:jc w:val="left"/>
      </w:pPr>
      <w:r>
        <w:rPr>
          <w:color w:val="333333"/>
        </w:rPr>
        <w:lastRenderedPageBreak/>
        <w:t>ОБЛАСТЬ ПРИМЕНЕНИЯ 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</w:p>
    <w:p w:rsidR="00E02223" w:rsidRDefault="002B6433">
      <w:pPr>
        <w:pStyle w:val="a3"/>
        <w:ind w:right="111"/>
      </w:pPr>
      <w:r>
        <w:rPr>
          <w:color w:val="333333"/>
        </w:rPr>
        <w:t>В своей про</w:t>
      </w:r>
      <w:r w:rsidR="00D90C95">
        <w:rPr>
          <w:color w:val="333333"/>
        </w:rPr>
        <w:t>фессиональной деятельности все С</w:t>
      </w:r>
      <w:r>
        <w:rPr>
          <w:color w:val="333333"/>
        </w:rPr>
        <w:t xml:space="preserve">отрудники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E02223" w:rsidRDefault="002B6433">
      <w:pPr>
        <w:pStyle w:val="a3"/>
        <w:ind w:right="109"/>
      </w:pPr>
      <w:r>
        <w:rPr>
          <w:color w:val="333333"/>
        </w:rPr>
        <w:t xml:space="preserve">Директор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>
        <w:rPr>
          <w:color w:val="333333"/>
        </w:rPr>
        <w:t>антикоррупционных</w:t>
      </w:r>
      <w:proofErr w:type="spellEnd"/>
      <w:r>
        <w:rPr>
          <w:color w:val="333333"/>
        </w:rPr>
        <w:t xml:space="preserve"> процедур, их внедрение и контроль.</w:t>
      </w:r>
    </w:p>
    <w:p w:rsidR="00E02223" w:rsidRDefault="002B6433">
      <w:pPr>
        <w:pStyle w:val="a3"/>
        <w:ind w:right="105"/>
      </w:pPr>
      <w:r>
        <w:rPr>
          <w:color w:val="333333"/>
        </w:rPr>
        <w:t>Принципы и требования настоящей Политики распространяются на всех Сотрудников, а также на иных лиц, в тех случаях, когда соответствующие обязанности закреплены в договорах с ними, в их внутренних документах, либо прямо вытекают из закона.</w:t>
      </w:r>
    </w:p>
    <w:p w:rsidR="00E02223" w:rsidRDefault="00E02223">
      <w:pPr>
        <w:pStyle w:val="a3"/>
        <w:spacing w:before="3"/>
        <w:ind w:left="0" w:firstLine="0"/>
        <w:jc w:val="left"/>
        <w:rPr>
          <w:sz w:val="27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962"/>
        </w:tabs>
        <w:spacing w:before="1" w:line="321" w:lineRule="exact"/>
        <w:ind w:left="961"/>
        <w:jc w:val="left"/>
      </w:pPr>
      <w:r>
        <w:rPr>
          <w:color w:val="333333"/>
        </w:rPr>
        <w:t>ПРИМЕНИМОЕ АНТИКОРРУПЦИОННОЕ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ЗАКОНОДАТЕЛЬСТВО</w:t>
      </w:r>
    </w:p>
    <w:p w:rsidR="00E02223" w:rsidRDefault="00D90C95">
      <w:pPr>
        <w:pStyle w:val="a3"/>
        <w:ind w:right="104"/>
      </w:pPr>
      <w:proofErr w:type="gramStart"/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и все Сотрудники должны соблюдать нормы российского </w:t>
      </w:r>
      <w:proofErr w:type="spellStart"/>
      <w:r w:rsidR="002B6433">
        <w:rPr>
          <w:color w:val="333333"/>
        </w:rPr>
        <w:t>антикоррупционного</w:t>
      </w:r>
      <w:proofErr w:type="spellEnd"/>
      <w:r w:rsidR="002B6433">
        <w:rPr>
          <w:color w:val="333333"/>
        </w:rPr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 (т.е. предоставления или обещания предоставить любую финансовую или иную выгоду/преимущество с умыслом побудить какое-либо лицо выполнить его</w:t>
      </w:r>
      <w:proofErr w:type="gramEnd"/>
      <w:r w:rsidR="002B6433">
        <w:rPr>
          <w:color w:val="333333"/>
        </w:rPr>
        <w:t xml:space="preserve"> </w:t>
      </w:r>
      <w:proofErr w:type="gramStart"/>
      <w:r w:rsidR="002B6433">
        <w:rPr>
          <w:color w:val="333333"/>
        </w:rPr>
        <w:t>должностные</w:t>
      </w:r>
      <w:proofErr w:type="gramEnd"/>
      <w:r w:rsidR="002B6433">
        <w:rPr>
          <w:color w:val="333333"/>
        </w:rPr>
        <w:t xml:space="preserve"> </w:t>
      </w:r>
      <w:proofErr w:type="gramStart"/>
      <w:r w:rsidR="002B6433">
        <w:rPr>
          <w:color w:val="333333"/>
        </w:rPr>
        <w:t>обязанности ненадлежащим образом), запрет получения взяток (т.е. получения или согласия получить любую финансовую или иную выгоду/преимущество за исполнение своих должностных обязанностей ненадлежащим образом) и запрет посредничества и попустительства во взяточничестве (т.е. отсутствия в учреждении адекватных процедур, направленных на предотвращение дачи или получения взяток связанными с таким учреждением лицами).</w:t>
      </w:r>
      <w:proofErr w:type="gramEnd"/>
    </w:p>
    <w:p w:rsidR="00E02223" w:rsidRDefault="002B6433">
      <w:pPr>
        <w:pStyle w:val="a3"/>
        <w:ind w:right="105"/>
      </w:pPr>
      <w:proofErr w:type="gramStart"/>
      <w:r>
        <w:rPr>
          <w:color w:val="333333"/>
        </w:rPr>
        <w:t>Под «коррупционными действиями», для целей настоящей Политики считаются дача или получение взяток, посредничество в даче или получении взяток, злоупотребление служебным положением или полномочиями,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лиц, либо незаконное представление выгоды или прав этому лицу иными</w:t>
      </w:r>
      <w:proofErr w:type="gramEnd"/>
      <w:r>
        <w:rPr>
          <w:color w:val="333333"/>
        </w:rPr>
        <w:t xml:space="preserve"> лицами.</w:t>
      </w:r>
    </w:p>
    <w:p w:rsidR="00E02223" w:rsidRDefault="002B6433">
      <w:pPr>
        <w:pStyle w:val="a3"/>
        <w:ind w:right="107"/>
      </w:pPr>
      <w:proofErr w:type="gramStart"/>
      <w:r>
        <w:rPr>
          <w:color w:val="333333"/>
        </w:rPr>
        <w:t xml:space="preserve">С учетом изложенного, всем Сотрудникам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каких-либо лиц</w:t>
      </w:r>
      <w:proofErr w:type="gramEnd"/>
      <w:r>
        <w:rPr>
          <w:color w:val="333333"/>
        </w:rPr>
        <w:t xml:space="preserve"> или организаций, включая коммерческие организации, органы власти и самоуправления, государственных служащих, частных компаний и их представителей.</w:t>
      </w:r>
    </w:p>
    <w:p w:rsidR="00E02223" w:rsidRDefault="00E02223">
      <w:pPr>
        <w:sectPr w:rsidR="00E02223">
          <w:pgSz w:w="11910" w:h="16840"/>
          <w:pgMar w:top="1040" w:right="740" w:bottom="280" w:left="860" w:header="720" w:footer="720" w:gutter="0"/>
          <w:cols w:space="720"/>
        </w:sectPr>
      </w:pPr>
    </w:p>
    <w:p w:rsidR="00E02223" w:rsidRDefault="002B6433">
      <w:pPr>
        <w:pStyle w:val="a3"/>
        <w:spacing w:before="67"/>
        <w:ind w:right="107"/>
      </w:pPr>
      <w:r>
        <w:rPr>
          <w:color w:val="333333"/>
        </w:rPr>
        <w:lastRenderedPageBreak/>
        <w:t xml:space="preserve">Все Сотрудники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должны соблюдать </w:t>
      </w:r>
      <w:proofErr w:type="spellStart"/>
      <w:r>
        <w:rPr>
          <w:color w:val="333333"/>
        </w:rPr>
        <w:t>антикоррупционные</w:t>
      </w:r>
      <w:proofErr w:type="spellEnd"/>
      <w:r>
        <w:rPr>
          <w:color w:val="333333"/>
        </w:rPr>
        <w:t xml:space="preserve"> законы России, а также принципы и требования настоящей Политики в любых странах мира.</w:t>
      </w:r>
    </w:p>
    <w:p w:rsidR="00E02223" w:rsidRDefault="002B6433">
      <w:pPr>
        <w:pStyle w:val="Heading2"/>
        <w:numPr>
          <w:ilvl w:val="1"/>
          <w:numId w:val="2"/>
        </w:numPr>
        <w:tabs>
          <w:tab w:val="left" w:pos="3653"/>
        </w:tabs>
        <w:spacing w:before="7"/>
        <w:ind w:left="3652"/>
        <w:jc w:val="left"/>
      </w:pPr>
      <w:r>
        <w:rPr>
          <w:color w:val="333333"/>
        </w:rPr>
        <w:t>КЛЮЧЕВЫЕ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ПРИНЦИПЫ</w:t>
      </w:r>
    </w:p>
    <w:p w:rsidR="00E02223" w:rsidRDefault="00D90C95">
      <w:pPr>
        <w:pStyle w:val="a3"/>
        <w:ind w:right="104"/>
      </w:pPr>
      <w:proofErr w:type="gramStart"/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прилагает достаточные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оценка толерантности контрагентов к взяточничеству, в том числе проверка наличия у них собственных </w:t>
      </w:r>
      <w:proofErr w:type="spellStart"/>
      <w:r w:rsidR="002B6433">
        <w:rPr>
          <w:color w:val="333333"/>
        </w:rPr>
        <w:t>антикоррупционных</w:t>
      </w:r>
      <w:proofErr w:type="spellEnd"/>
      <w:r w:rsidR="002B6433">
        <w:rPr>
          <w:color w:val="333333"/>
        </w:rPr>
        <w:t xml:space="preserve"> процедур или политик, их готовности соблюдать требования настоящей Политики и включать в договоры </w:t>
      </w:r>
      <w:proofErr w:type="spellStart"/>
      <w:r w:rsidR="002B6433">
        <w:rPr>
          <w:color w:val="333333"/>
        </w:rPr>
        <w:t>антикоррупционные</w:t>
      </w:r>
      <w:proofErr w:type="spellEnd"/>
      <w:r w:rsidR="002B6433">
        <w:rPr>
          <w:color w:val="333333"/>
        </w:rPr>
        <w:t xml:space="preserve"> оговорки, а также оказывать взаимное содействие для этичного выполнения уставных</w:t>
      </w:r>
      <w:proofErr w:type="gramEnd"/>
      <w:r w:rsidR="002B6433">
        <w:rPr>
          <w:color w:val="333333"/>
        </w:rPr>
        <w:t xml:space="preserve"> задач и предотвращения</w:t>
      </w:r>
      <w:r w:rsidR="002B6433">
        <w:rPr>
          <w:color w:val="333333"/>
          <w:spacing w:val="-7"/>
        </w:rPr>
        <w:t xml:space="preserve"> </w:t>
      </w:r>
      <w:r w:rsidR="002B6433">
        <w:rPr>
          <w:color w:val="333333"/>
        </w:rPr>
        <w:t>коррупции.</w:t>
      </w:r>
    </w:p>
    <w:p w:rsidR="00E02223" w:rsidRDefault="00D90C95">
      <w:pPr>
        <w:pStyle w:val="a3"/>
        <w:ind w:right="108"/>
      </w:pP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размещает настоящую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Политики всем контрагентами, своими Сотрудниками и иными лицами, и содействует повышению уровня </w:t>
      </w:r>
      <w:proofErr w:type="spellStart"/>
      <w:r w:rsidR="002B6433">
        <w:rPr>
          <w:color w:val="333333"/>
        </w:rPr>
        <w:t>антикоррупционной</w:t>
      </w:r>
      <w:proofErr w:type="spellEnd"/>
      <w:r w:rsidR="002B6433">
        <w:rPr>
          <w:color w:val="333333"/>
        </w:rPr>
        <w:t xml:space="preserve"> культуры путем информирования и обучения.</w:t>
      </w:r>
    </w:p>
    <w:p w:rsidR="00E02223" w:rsidRDefault="00D90C95">
      <w:pPr>
        <w:pStyle w:val="a3"/>
        <w:ind w:right="106"/>
      </w:pP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запрещает любые формы поощрений, в том числе, в форме денежных средств, ценностей, услуг или иной выгоды, в пользу любых лиц и организаций для оказания влияния на действия/бездействие любых должностных лиц в целях упрощения, ускорения или преодоления бюрократических, административных и иных формальностей.</w:t>
      </w:r>
    </w:p>
    <w:p w:rsidR="00E02223" w:rsidRDefault="00D90C95">
      <w:pPr>
        <w:pStyle w:val="a3"/>
        <w:ind w:right="112"/>
      </w:pP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осуществляет мониторинг внедренных адекватных процедур по предотвращению коррупции, контролирует соблюдение, а при необходимости совершенствует</w:t>
      </w:r>
      <w:r w:rsidR="002B6433">
        <w:rPr>
          <w:color w:val="333333"/>
          <w:spacing w:val="-1"/>
        </w:rPr>
        <w:t xml:space="preserve"> </w:t>
      </w:r>
      <w:r w:rsidR="002B6433">
        <w:rPr>
          <w:color w:val="333333"/>
        </w:rPr>
        <w:t>их.</w:t>
      </w:r>
    </w:p>
    <w:p w:rsidR="00E02223" w:rsidRDefault="00E02223">
      <w:pPr>
        <w:pStyle w:val="a3"/>
        <w:spacing w:before="6"/>
        <w:ind w:left="0" w:firstLine="0"/>
        <w:jc w:val="left"/>
        <w:rPr>
          <w:sz w:val="27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2121"/>
        </w:tabs>
        <w:ind w:left="2120"/>
        <w:jc w:val="left"/>
      </w:pPr>
      <w:r>
        <w:rPr>
          <w:color w:val="333333"/>
        </w:rPr>
        <w:t>ПОДАРКИ И ПРЕДСТАВИТЕЛЬСКИЕ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РАСХОДЫ</w:t>
      </w:r>
    </w:p>
    <w:p w:rsidR="00E02223" w:rsidRDefault="002B6433">
      <w:pPr>
        <w:pStyle w:val="a3"/>
        <w:ind w:right="103"/>
      </w:pPr>
      <w:r>
        <w:rPr>
          <w:color w:val="333333"/>
        </w:rPr>
        <w:t xml:space="preserve">Подарки и представительские расходы, в том числе на деловое гостеприимство, которые Сотрудники от имени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могут предоставлять другим лицам и организациям, либо которые Сотрудники, в связи с их профессиональной деятельностью в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могут получать от других лиц и организаций, должны соответствовать совокупности указанных ниже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критериев:</w:t>
      </w:r>
    </w:p>
    <w:p w:rsidR="00E02223" w:rsidRDefault="002B6433">
      <w:pPr>
        <w:pStyle w:val="a5"/>
        <w:numPr>
          <w:ilvl w:val="1"/>
          <w:numId w:val="1"/>
        </w:numPr>
        <w:tabs>
          <w:tab w:val="left" w:pos="658"/>
        </w:tabs>
        <w:spacing w:line="340" w:lineRule="exact"/>
        <w:ind w:left="657" w:hanging="191"/>
        <w:jc w:val="both"/>
        <w:rPr>
          <w:sz w:val="28"/>
        </w:rPr>
      </w:pPr>
      <w:r>
        <w:rPr>
          <w:color w:val="333333"/>
          <w:sz w:val="28"/>
        </w:rPr>
        <w:t>быть прямо связанными с законными целями деятельности</w:t>
      </w:r>
      <w:r>
        <w:rPr>
          <w:color w:val="333333"/>
          <w:spacing w:val="-30"/>
          <w:sz w:val="28"/>
        </w:rPr>
        <w:t xml:space="preserve"> </w:t>
      </w:r>
      <w:r w:rsidR="00D90C95" w:rsidRPr="00253CE2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>;</w:t>
      </w:r>
    </w:p>
    <w:p w:rsidR="00E02223" w:rsidRDefault="002B6433">
      <w:pPr>
        <w:pStyle w:val="a5"/>
        <w:numPr>
          <w:ilvl w:val="1"/>
          <w:numId w:val="1"/>
        </w:numPr>
        <w:tabs>
          <w:tab w:val="left" w:pos="783"/>
        </w:tabs>
        <w:ind w:right="109" w:hanging="358"/>
        <w:jc w:val="both"/>
        <w:rPr>
          <w:sz w:val="28"/>
        </w:rPr>
      </w:pPr>
      <w:r>
        <w:rPr>
          <w:color w:val="333333"/>
          <w:sz w:val="28"/>
        </w:rPr>
        <w:t>быть разумно обоснованными, соразмерными и не являться предметами роскоши;</w:t>
      </w:r>
    </w:p>
    <w:p w:rsidR="00E02223" w:rsidRDefault="002B6433">
      <w:pPr>
        <w:pStyle w:val="a5"/>
        <w:numPr>
          <w:ilvl w:val="1"/>
          <w:numId w:val="1"/>
        </w:numPr>
        <w:tabs>
          <w:tab w:val="left" w:pos="783"/>
        </w:tabs>
        <w:ind w:right="107" w:hanging="428"/>
        <w:jc w:val="both"/>
        <w:rPr>
          <w:sz w:val="28"/>
        </w:rPr>
      </w:pPr>
      <w:r>
        <w:rPr>
          <w:color w:val="333333"/>
          <w:sz w:val="28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целью;</w:t>
      </w:r>
    </w:p>
    <w:p w:rsidR="00E02223" w:rsidRDefault="002B6433">
      <w:pPr>
        <w:pStyle w:val="a5"/>
        <w:numPr>
          <w:ilvl w:val="1"/>
          <w:numId w:val="1"/>
        </w:numPr>
        <w:tabs>
          <w:tab w:val="left" w:pos="610"/>
        </w:tabs>
        <w:ind w:right="114" w:hanging="428"/>
        <w:jc w:val="both"/>
        <w:rPr>
          <w:sz w:val="28"/>
        </w:rPr>
      </w:pPr>
      <w:r>
        <w:rPr>
          <w:color w:val="333333"/>
          <w:sz w:val="28"/>
        </w:rPr>
        <w:t xml:space="preserve">не создавать </w:t>
      </w:r>
      <w:proofErr w:type="spellStart"/>
      <w:r>
        <w:rPr>
          <w:color w:val="333333"/>
          <w:sz w:val="28"/>
        </w:rPr>
        <w:t>репутационного</w:t>
      </w:r>
      <w:proofErr w:type="spellEnd"/>
      <w:r>
        <w:rPr>
          <w:color w:val="333333"/>
          <w:sz w:val="28"/>
        </w:rPr>
        <w:t xml:space="preserve"> риска для </w:t>
      </w:r>
      <w:r w:rsidR="00D90C95" w:rsidRPr="00253CE2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>, Сотрудников и иных лиц в случае раскрытия информации о подарках или представительских</w:t>
      </w:r>
      <w:r>
        <w:rPr>
          <w:color w:val="333333"/>
          <w:spacing w:val="-22"/>
          <w:sz w:val="28"/>
        </w:rPr>
        <w:t xml:space="preserve"> </w:t>
      </w:r>
      <w:r>
        <w:rPr>
          <w:color w:val="333333"/>
          <w:sz w:val="28"/>
        </w:rPr>
        <w:t>расходах;</w:t>
      </w:r>
    </w:p>
    <w:p w:rsidR="00E02223" w:rsidRDefault="00E02223">
      <w:pPr>
        <w:jc w:val="both"/>
        <w:rPr>
          <w:sz w:val="28"/>
        </w:rPr>
        <w:sectPr w:rsidR="00E02223">
          <w:pgSz w:w="11910" w:h="16840"/>
          <w:pgMar w:top="1040" w:right="740" w:bottom="280" w:left="860" w:header="720" w:footer="720" w:gutter="0"/>
          <w:cols w:space="720"/>
        </w:sectPr>
      </w:pPr>
    </w:p>
    <w:p w:rsidR="00E02223" w:rsidRDefault="002B6433">
      <w:pPr>
        <w:pStyle w:val="a5"/>
        <w:numPr>
          <w:ilvl w:val="1"/>
          <w:numId w:val="1"/>
        </w:numPr>
        <w:tabs>
          <w:tab w:val="left" w:pos="684"/>
        </w:tabs>
        <w:spacing w:before="86" w:line="242" w:lineRule="auto"/>
        <w:ind w:right="112" w:hanging="428"/>
        <w:jc w:val="both"/>
        <w:rPr>
          <w:sz w:val="28"/>
        </w:rPr>
      </w:pPr>
      <w:r>
        <w:rPr>
          <w:color w:val="333333"/>
          <w:sz w:val="28"/>
        </w:rPr>
        <w:lastRenderedPageBreak/>
        <w:t xml:space="preserve">не противоречить принципам и требованиям настоящей Политики, другим внутренним нормативным документам </w:t>
      </w:r>
      <w:r w:rsidR="00D90C95" w:rsidRPr="00253CE2">
        <w:rPr>
          <w:color w:val="333333"/>
          <w:sz w:val="28"/>
          <w:szCs w:val="28"/>
        </w:rPr>
        <w:t>МБУК «ЦБС»</w:t>
      </w:r>
      <w:r>
        <w:rPr>
          <w:color w:val="333333"/>
          <w:sz w:val="28"/>
        </w:rPr>
        <w:t xml:space="preserve"> и нормам применимого законодательства.</w:t>
      </w:r>
    </w:p>
    <w:p w:rsidR="00E02223" w:rsidRDefault="002B6433">
      <w:pPr>
        <w:pStyle w:val="a3"/>
        <w:ind w:right="112" w:firstLine="427"/>
      </w:pPr>
      <w:r>
        <w:rPr>
          <w:color w:val="333333"/>
        </w:rPr>
        <w:t xml:space="preserve">Подарки в виде сувенирной продукции (продукции невысокой стоимости) с символикой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, предоставляемые на выставках, презентациях, иных мероприятиях, в которых официально участвует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, допускаются и рассматриваются в качестве </w:t>
      </w:r>
      <w:proofErr w:type="spellStart"/>
      <w:r>
        <w:rPr>
          <w:color w:val="333333"/>
        </w:rPr>
        <w:t>имиджевых</w:t>
      </w:r>
      <w:proofErr w:type="spellEnd"/>
      <w:r>
        <w:rPr>
          <w:color w:val="333333"/>
        </w:rPr>
        <w:t xml:space="preserve"> материалов.</w:t>
      </w:r>
    </w:p>
    <w:p w:rsidR="00E02223" w:rsidRDefault="002B6433">
      <w:pPr>
        <w:pStyle w:val="a3"/>
        <w:ind w:right="112" w:firstLine="427"/>
      </w:pPr>
      <w:r>
        <w:rPr>
          <w:color w:val="333333"/>
        </w:rPr>
        <w:t xml:space="preserve">Не допускаются подарки от имени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её Сотрудников и представителей третьим лицам в виде денежных средств, наличных или безналичных, в любой валюте.</w:t>
      </w:r>
    </w:p>
    <w:p w:rsidR="00E02223" w:rsidRDefault="00E02223">
      <w:pPr>
        <w:pStyle w:val="a3"/>
        <w:spacing w:before="11"/>
        <w:ind w:left="0" w:firstLine="0"/>
        <w:jc w:val="left"/>
        <w:rPr>
          <w:sz w:val="26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2621"/>
        </w:tabs>
        <w:ind w:left="2620" w:hanging="282"/>
        <w:jc w:val="left"/>
      </w:pPr>
      <w:r>
        <w:rPr>
          <w:color w:val="333333"/>
        </w:rPr>
        <w:t>ВЗАИМОДЕЙСТВИЕ 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СОТРУДНИКАМИ</w:t>
      </w:r>
    </w:p>
    <w:p w:rsidR="00E02223" w:rsidRDefault="00D90C95">
      <w:pPr>
        <w:pStyle w:val="a3"/>
        <w:ind w:right="105"/>
      </w:pPr>
      <w:r w:rsidRPr="00253CE2">
        <w:rPr>
          <w:color w:val="333333"/>
        </w:rPr>
        <w:t>МБУК «ЦБС»</w:t>
      </w:r>
      <w:r>
        <w:rPr>
          <w:color w:val="333333"/>
        </w:rPr>
        <w:t xml:space="preserve"> требует от своих С</w:t>
      </w:r>
      <w:r w:rsidR="002B6433">
        <w:rPr>
          <w:color w:val="333333"/>
        </w:rPr>
        <w:t>отрудников соблюдения настоящей Политики, информируя их о ключевых принципах, требованиях и санкциях за нарушения.</w:t>
      </w:r>
    </w:p>
    <w:p w:rsidR="00E02223" w:rsidRDefault="002B6433">
      <w:pPr>
        <w:pStyle w:val="a3"/>
        <w:ind w:right="105"/>
      </w:pPr>
      <w:r>
        <w:rPr>
          <w:color w:val="333333"/>
        </w:rPr>
        <w:t xml:space="preserve">Для формирования надлежащего уровня </w:t>
      </w:r>
      <w:proofErr w:type="spellStart"/>
      <w:r>
        <w:rPr>
          <w:color w:val="333333"/>
        </w:rPr>
        <w:t>антикоррупционной</w:t>
      </w:r>
      <w:proofErr w:type="spellEnd"/>
      <w:r>
        <w:rPr>
          <w:color w:val="333333"/>
        </w:rPr>
        <w:t xml:space="preserve"> культуры с новыми Сотрудниками проводится вводный тренинг по положениям настоящей Политики и связанных с ней документов, а для действующих Сотрудников проводятся периодические информационные семинары в очной и/или дистанционной форме.</w:t>
      </w:r>
    </w:p>
    <w:p w:rsidR="00E02223" w:rsidRDefault="002B6433">
      <w:pPr>
        <w:pStyle w:val="a3"/>
        <w:ind w:right="112"/>
      </w:pPr>
      <w:r>
        <w:rPr>
          <w:color w:val="333333"/>
        </w:rPr>
        <w:t xml:space="preserve">Соблюдение Сотрудниками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принципов и требований настоящей Политики учитывается при наложении дисциплинарных взысканий. Библиотека требует от своих сотрудников соблюдения настоящей Политики, информируя их о ключевых принципах, требованиях и санкциях за нарушения.</w:t>
      </w:r>
    </w:p>
    <w:p w:rsidR="00E02223" w:rsidRDefault="00E02223">
      <w:pPr>
        <w:pStyle w:val="a3"/>
        <w:spacing w:before="5"/>
        <w:ind w:left="0" w:firstLine="0"/>
        <w:jc w:val="left"/>
        <w:rPr>
          <w:sz w:val="27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893"/>
        </w:tabs>
        <w:ind w:left="892" w:hanging="282"/>
        <w:jc w:val="left"/>
      </w:pPr>
      <w:r>
        <w:rPr>
          <w:color w:val="333333"/>
        </w:rPr>
        <w:t>ПЛАТЕЖИ ЧЕРЕЗ ПОСРЕДНИКОВ ИЛИ В ПОЛЬЗУ ТРЕТЬИХ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ЛИЦ</w:t>
      </w:r>
    </w:p>
    <w:p w:rsidR="00E02223" w:rsidRDefault="002B6433">
      <w:pPr>
        <w:pStyle w:val="a3"/>
        <w:ind w:right="109"/>
      </w:pPr>
      <w:r>
        <w:rPr>
          <w:color w:val="333333"/>
        </w:rPr>
        <w:t xml:space="preserve">Сотрудникам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запрещается привлекать или использовать посредников, партнеров, агентов, контрагентов или иных лиц для совершения каких-либо действий, которые противоречат принципам и требованиям настоящей Политики или нормам применимого законодательства.</w:t>
      </w:r>
    </w:p>
    <w:p w:rsidR="00E02223" w:rsidRDefault="00D90C95">
      <w:pPr>
        <w:pStyle w:val="a3"/>
        <w:ind w:right="112"/>
      </w:pP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обеспечивает наличие процедур по проверке посредников, партнеров, агентов, контрагентов и иных лиц для предотвращения /или выявления описанных выше нарушений в целях минимизации и пересечения рисков вовлечения Сотрудников </w:t>
      </w: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в коррупционную деятельность.</w:t>
      </w:r>
    </w:p>
    <w:p w:rsidR="00E02223" w:rsidRDefault="00E02223">
      <w:pPr>
        <w:pStyle w:val="a3"/>
        <w:spacing w:before="3"/>
        <w:ind w:left="0" w:firstLine="0"/>
        <w:jc w:val="left"/>
        <w:rPr>
          <w:sz w:val="27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2131"/>
        </w:tabs>
        <w:ind w:left="2130"/>
        <w:jc w:val="left"/>
      </w:pPr>
      <w:r>
        <w:rPr>
          <w:color w:val="333333"/>
        </w:rPr>
        <w:t>ВЕДЕНИЕ БУХГАЛТЕРСКИХ КНИГ 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ЗАПИСЕЙ</w:t>
      </w:r>
    </w:p>
    <w:p w:rsidR="00E02223" w:rsidRDefault="002B6433">
      <w:pPr>
        <w:pStyle w:val="a3"/>
        <w:ind w:right="107"/>
      </w:pPr>
      <w:r>
        <w:rPr>
          <w:color w:val="333333"/>
        </w:rPr>
        <w:t xml:space="preserve">Все финансовые операции, должны быть аккуратно, правильно и с достаточным уровнем детализации отражены в бухгалтерском учете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задокументированы</w:t>
      </w:r>
      <w:proofErr w:type="spellEnd"/>
      <w:r>
        <w:rPr>
          <w:color w:val="333333"/>
        </w:rPr>
        <w:t xml:space="preserve"> и доступны для проверки.</w:t>
      </w:r>
    </w:p>
    <w:p w:rsidR="00E02223" w:rsidRDefault="002B6433">
      <w:pPr>
        <w:pStyle w:val="a3"/>
        <w:ind w:right="108"/>
      </w:pPr>
      <w:r>
        <w:rPr>
          <w:color w:val="333333"/>
        </w:rPr>
        <w:t xml:space="preserve">В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назначены Сотрудники, несущие персональную ответственность за подготовку и предоставление полной и достоверной бухгалтерской отчетности в установленные применимым законодательством сроки.</w:t>
      </w:r>
    </w:p>
    <w:p w:rsidR="00E02223" w:rsidRDefault="002B6433">
      <w:pPr>
        <w:pStyle w:val="a3"/>
        <w:spacing w:line="242" w:lineRule="auto"/>
        <w:ind w:right="112"/>
      </w:pPr>
      <w:r>
        <w:rPr>
          <w:color w:val="333333"/>
        </w:rPr>
        <w:t xml:space="preserve">Искажение или фальсификация бухгалтерской отчетности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строго запрещается и расценивается как мошенничество.</w:t>
      </w:r>
    </w:p>
    <w:p w:rsidR="00E02223" w:rsidRDefault="00E02223">
      <w:pPr>
        <w:spacing w:line="242" w:lineRule="auto"/>
        <w:sectPr w:rsidR="00E02223">
          <w:pgSz w:w="11910" w:h="16840"/>
          <w:pgMar w:top="1020" w:right="740" w:bottom="280" w:left="860" w:header="720" w:footer="720" w:gutter="0"/>
          <w:cols w:space="720"/>
        </w:sect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1065"/>
        </w:tabs>
        <w:spacing w:before="72" w:line="242" w:lineRule="auto"/>
        <w:ind w:left="4567" w:right="332" w:hanging="3925"/>
        <w:jc w:val="left"/>
      </w:pPr>
      <w:r>
        <w:rPr>
          <w:color w:val="333333"/>
        </w:rPr>
        <w:lastRenderedPageBreak/>
        <w:t>ОПОВЕЩЕНИЕ О КОРРУПЦИОННЫХ ДЕЙСТВИЯХ И ОТКАЗ ОТ САНКЦИЙ</w:t>
      </w:r>
    </w:p>
    <w:p w:rsidR="00E02223" w:rsidRDefault="002B6433">
      <w:pPr>
        <w:pStyle w:val="a3"/>
        <w:ind w:right="106"/>
      </w:pPr>
      <w:r>
        <w:rPr>
          <w:color w:val="333333"/>
        </w:rPr>
        <w:t xml:space="preserve">При появлении у любого Сотрудника или иных лиц сомнений в правомерности или этичности своих действий, а также действий, бездействия или предложений других Сотрудников или иных лиц, которые взаимодействуют с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они могут сообщить об этом своему непосредственному руководителю, который, при необходимости, предоставит рекомендации и разъяснения относительно сложившейся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ситуации.</w:t>
      </w:r>
    </w:p>
    <w:p w:rsidR="00E02223" w:rsidRDefault="00D90C95">
      <w:pPr>
        <w:pStyle w:val="a3"/>
        <w:ind w:right="112"/>
      </w:pPr>
      <w:r w:rsidRPr="00253CE2">
        <w:rPr>
          <w:color w:val="333333"/>
        </w:rPr>
        <w:t>МБУК «ЦБС»</w:t>
      </w:r>
      <w:r w:rsidR="002B6433">
        <w:rPr>
          <w:color w:val="333333"/>
        </w:rPr>
        <w:t xml:space="preserve"> заявляет о том, что ни один Сотрудник не </w:t>
      </w:r>
      <w:proofErr w:type="gramStart"/>
      <w:r w:rsidR="002B6433">
        <w:rPr>
          <w:color w:val="333333"/>
        </w:rPr>
        <w:t>будет</w:t>
      </w:r>
      <w:proofErr w:type="gramEnd"/>
      <w:r w:rsidR="002B6433">
        <w:rPr>
          <w:color w:val="333333"/>
        </w:rP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E02223" w:rsidRDefault="00E02223">
      <w:pPr>
        <w:pStyle w:val="a3"/>
        <w:spacing w:before="10"/>
        <w:ind w:left="0" w:firstLine="0"/>
        <w:jc w:val="left"/>
        <w:rPr>
          <w:sz w:val="26"/>
        </w:rPr>
      </w:pPr>
    </w:p>
    <w:p w:rsidR="00E02223" w:rsidRDefault="002B6433">
      <w:pPr>
        <w:pStyle w:val="Heading2"/>
        <w:numPr>
          <w:ilvl w:val="1"/>
          <w:numId w:val="2"/>
        </w:numPr>
        <w:tabs>
          <w:tab w:val="left" w:pos="1221"/>
        </w:tabs>
        <w:spacing w:line="240" w:lineRule="auto"/>
        <w:ind w:left="2375" w:right="490" w:hanging="1577"/>
        <w:jc w:val="left"/>
      </w:pPr>
      <w:r>
        <w:rPr>
          <w:color w:val="333333"/>
        </w:rPr>
        <w:t>ОТВЕТСТВЕННОСТЬ ЗА НЕИСПОЛНЕНИЕ/НЕНАДЛЕЖАЩЕЕ ИСПОЛНЕНИЕ НАСТОЯЩЕЙ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ПОЛИТИКИ</w:t>
      </w:r>
    </w:p>
    <w:p w:rsidR="00E02223" w:rsidRDefault="002B6433">
      <w:pPr>
        <w:pStyle w:val="a3"/>
        <w:ind w:right="112"/>
      </w:pPr>
      <w:r>
        <w:rPr>
          <w:color w:val="333333"/>
        </w:rPr>
        <w:t xml:space="preserve">Все Сотрудники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независимо от занимаемой должности, несут персональную ответственность, а соблюдение принципов и требований настоящей Политики, а также за действия (бездействия) подчиненных им лиц, нарушающие эти принципы и требования.</w:t>
      </w:r>
    </w:p>
    <w:p w:rsidR="00E02223" w:rsidRDefault="002B6433">
      <w:pPr>
        <w:pStyle w:val="a3"/>
        <w:ind w:right="106"/>
      </w:pPr>
      <w:r>
        <w:rPr>
          <w:color w:val="333333"/>
        </w:rPr>
        <w:t xml:space="preserve">Поскольку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 xml:space="preserve"> может быть </w:t>
      </w:r>
      <w:proofErr w:type="gramStart"/>
      <w:r>
        <w:rPr>
          <w:color w:val="333333"/>
        </w:rPr>
        <w:t>подвергнута</w:t>
      </w:r>
      <w:proofErr w:type="gramEnd"/>
      <w:r>
        <w:rPr>
          <w:color w:val="333333"/>
        </w:rPr>
        <w:t xml:space="preserve"> санкциям за участие её Сотрудников и иных третьих лиц, которые взаимодействуют с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в коррупционной деятельности, по каждому разумному обоснованному подозрению или установленному факту коррупции будут инициироваться служебные расследования в рамках, допустимых применимым законодательством.</w:t>
      </w:r>
    </w:p>
    <w:p w:rsidR="00E02223" w:rsidRDefault="002B6433">
      <w:pPr>
        <w:pStyle w:val="a3"/>
        <w:ind w:right="105"/>
      </w:pPr>
      <w:r>
        <w:rPr>
          <w:color w:val="333333"/>
        </w:rPr>
        <w:t>Лица, виновные в нарушении требо</w:t>
      </w:r>
      <w:r w:rsidR="00D90C95">
        <w:rPr>
          <w:color w:val="333333"/>
        </w:rPr>
        <w:t>ваний настоящей Политики, могут</w:t>
      </w:r>
      <w:r>
        <w:rPr>
          <w:color w:val="333333"/>
        </w:rPr>
        <w:t xml:space="preserve"> быть привлечены к дисциплинарной ответственности по инициативе руководства </w:t>
      </w:r>
      <w:r w:rsidR="00D90C95" w:rsidRPr="00253CE2">
        <w:rPr>
          <w:color w:val="333333"/>
        </w:rPr>
        <w:t>МБУК «ЦБС»</w:t>
      </w:r>
      <w:r>
        <w:rPr>
          <w:color w:val="333333"/>
        </w:rPr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договорами.</w:t>
      </w:r>
    </w:p>
    <w:sectPr w:rsidR="00E02223" w:rsidSect="00E02223">
      <w:pgSz w:w="11910" w:h="16840"/>
      <w:pgMar w:top="104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A0DCB"/>
    <w:multiLevelType w:val="hybridMultilevel"/>
    <w:tmpl w:val="9236CF80"/>
    <w:lvl w:ilvl="0" w:tplc="07D8295E">
      <w:numFmt w:val="bullet"/>
      <w:lvlText w:val="-"/>
      <w:lvlJc w:val="left"/>
      <w:pPr>
        <w:ind w:left="417" w:hanging="180"/>
      </w:pPr>
      <w:rPr>
        <w:rFonts w:ascii="Arial" w:eastAsia="Arial" w:hAnsi="Arial" w:cs="Arial" w:hint="default"/>
        <w:color w:val="333333"/>
        <w:spacing w:val="-4"/>
        <w:w w:val="99"/>
        <w:sz w:val="18"/>
        <w:szCs w:val="18"/>
        <w:lang w:val="ru-RU" w:eastAsia="en-US" w:bidi="ar-SA"/>
      </w:rPr>
    </w:lvl>
    <w:lvl w:ilvl="1" w:tplc="628E5952">
      <w:numFmt w:val="bullet"/>
      <w:lvlText w:val=""/>
      <w:lvlJc w:val="left"/>
      <w:pPr>
        <w:ind w:left="844" w:hanging="190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2" w:tplc="0ECE626E">
      <w:numFmt w:val="bullet"/>
      <w:lvlText w:val="•"/>
      <w:lvlJc w:val="left"/>
      <w:pPr>
        <w:ind w:left="1891" w:hanging="190"/>
      </w:pPr>
      <w:rPr>
        <w:rFonts w:hint="default"/>
        <w:lang w:val="ru-RU" w:eastAsia="en-US" w:bidi="ar-SA"/>
      </w:rPr>
    </w:lvl>
    <w:lvl w:ilvl="3" w:tplc="80B4F722">
      <w:numFmt w:val="bullet"/>
      <w:lvlText w:val="•"/>
      <w:lvlJc w:val="left"/>
      <w:pPr>
        <w:ind w:left="2943" w:hanging="190"/>
      </w:pPr>
      <w:rPr>
        <w:rFonts w:hint="default"/>
        <w:lang w:val="ru-RU" w:eastAsia="en-US" w:bidi="ar-SA"/>
      </w:rPr>
    </w:lvl>
    <w:lvl w:ilvl="4" w:tplc="5F5A99CA">
      <w:numFmt w:val="bullet"/>
      <w:lvlText w:val="•"/>
      <w:lvlJc w:val="left"/>
      <w:pPr>
        <w:ind w:left="3995" w:hanging="190"/>
      </w:pPr>
      <w:rPr>
        <w:rFonts w:hint="default"/>
        <w:lang w:val="ru-RU" w:eastAsia="en-US" w:bidi="ar-SA"/>
      </w:rPr>
    </w:lvl>
    <w:lvl w:ilvl="5" w:tplc="43EC3312">
      <w:numFmt w:val="bullet"/>
      <w:lvlText w:val="•"/>
      <w:lvlJc w:val="left"/>
      <w:pPr>
        <w:ind w:left="5047" w:hanging="190"/>
      </w:pPr>
      <w:rPr>
        <w:rFonts w:hint="default"/>
        <w:lang w:val="ru-RU" w:eastAsia="en-US" w:bidi="ar-SA"/>
      </w:rPr>
    </w:lvl>
    <w:lvl w:ilvl="6" w:tplc="C89A5674">
      <w:numFmt w:val="bullet"/>
      <w:lvlText w:val="•"/>
      <w:lvlJc w:val="left"/>
      <w:pPr>
        <w:ind w:left="6099" w:hanging="190"/>
      </w:pPr>
      <w:rPr>
        <w:rFonts w:hint="default"/>
        <w:lang w:val="ru-RU" w:eastAsia="en-US" w:bidi="ar-SA"/>
      </w:rPr>
    </w:lvl>
    <w:lvl w:ilvl="7" w:tplc="3B8A93D8">
      <w:numFmt w:val="bullet"/>
      <w:lvlText w:val="•"/>
      <w:lvlJc w:val="left"/>
      <w:pPr>
        <w:ind w:left="7150" w:hanging="190"/>
      </w:pPr>
      <w:rPr>
        <w:rFonts w:hint="default"/>
        <w:lang w:val="ru-RU" w:eastAsia="en-US" w:bidi="ar-SA"/>
      </w:rPr>
    </w:lvl>
    <w:lvl w:ilvl="8" w:tplc="70E0B074">
      <w:numFmt w:val="bullet"/>
      <w:lvlText w:val="•"/>
      <w:lvlJc w:val="left"/>
      <w:pPr>
        <w:ind w:left="8202" w:hanging="190"/>
      </w:pPr>
      <w:rPr>
        <w:rFonts w:hint="default"/>
        <w:lang w:val="ru-RU" w:eastAsia="en-US" w:bidi="ar-SA"/>
      </w:rPr>
    </w:lvl>
  </w:abstractNum>
  <w:abstractNum w:abstractNumId="1">
    <w:nsid w:val="661F70CE"/>
    <w:multiLevelType w:val="hybridMultilevel"/>
    <w:tmpl w:val="A9E67D0A"/>
    <w:lvl w:ilvl="0" w:tplc="56264B58">
      <w:start w:val="1"/>
      <w:numFmt w:val="decimal"/>
      <w:lvlText w:val="%1."/>
      <w:lvlJc w:val="left"/>
      <w:pPr>
        <w:ind w:left="698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EAF0BB06">
      <w:start w:val="1"/>
      <w:numFmt w:val="decimal"/>
      <w:lvlText w:val="%2."/>
      <w:lvlJc w:val="left"/>
      <w:pPr>
        <w:ind w:left="3472" w:hanging="281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2" w:tplc="6C94DB18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3" w:tplc="E2E638B4">
      <w:numFmt w:val="bullet"/>
      <w:lvlText w:val="•"/>
      <w:lvlJc w:val="left"/>
      <w:pPr>
        <w:ind w:left="4996" w:hanging="281"/>
      </w:pPr>
      <w:rPr>
        <w:rFonts w:hint="default"/>
        <w:lang w:val="ru-RU" w:eastAsia="en-US" w:bidi="ar-SA"/>
      </w:rPr>
    </w:lvl>
    <w:lvl w:ilvl="4" w:tplc="E4C2984E"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5" w:tplc="501A8DF4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390AA904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 w:tplc="82324328">
      <w:numFmt w:val="bullet"/>
      <w:lvlText w:val="•"/>
      <w:lvlJc w:val="left"/>
      <w:pPr>
        <w:ind w:left="8030" w:hanging="281"/>
      </w:pPr>
      <w:rPr>
        <w:rFonts w:hint="default"/>
        <w:lang w:val="ru-RU" w:eastAsia="en-US" w:bidi="ar-SA"/>
      </w:rPr>
    </w:lvl>
    <w:lvl w:ilvl="8" w:tplc="C610EA70">
      <w:numFmt w:val="bullet"/>
      <w:lvlText w:val="•"/>
      <w:lvlJc w:val="left"/>
      <w:pPr>
        <w:ind w:left="878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02223"/>
    <w:rsid w:val="00253CE2"/>
    <w:rsid w:val="002B6433"/>
    <w:rsid w:val="00AB660E"/>
    <w:rsid w:val="00D90C95"/>
    <w:rsid w:val="00E02223"/>
    <w:rsid w:val="00F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2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2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223"/>
    <w:pPr>
      <w:ind w:left="417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02223"/>
    <w:pPr>
      <w:ind w:left="1494" w:right="119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02223"/>
    <w:pPr>
      <w:spacing w:line="319" w:lineRule="exact"/>
      <w:ind w:left="892" w:hanging="281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02223"/>
    <w:pPr>
      <w:ind w:left="1494" w:right="11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E02223"/>
    <w:pPr>
      <w:ind w:left="697" w:hanging="281"/>
    </w:pPr>
  </w:style>
  <w:style w:type="paragraph" w:customStyle="1" w:styleId="TableParagraph">
    <w:name w:val="Table Paragraph"/>
    <w:basedOn w:val="a"/>
    <w:uiPriority w:val="1"/>
    <w:qFormat/>
    <w:rsid w:val="00E022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</cp:revision>
  <cp:lastPrinted>2020-12-03T10:58:00Z</cp:lastPrinted>
  <dcterms:created xsi:type="dcterms:W3CDTF">2020-12-03T10:58:00Z</dcterms:created>
  <dcterms:modified xsi:type="dcterms:W3CDTF">2020-12-03T10:58:00Z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2020-12-03T00:00:00Z</vt:filetime>
  </property>
</Properties>
</file>